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05C" w:rsidRDefault="00FC705C" w:rsidP="00FC705C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INSPEKTORAT WSPARCIA SIŁ ZBROJNYCH</w:t>
      </w:r>
    </w:p>
    <w:p w:rsidR="00FC705C" w:rsidRDefault="00FC705C" w:rsidP="00FC705C">
      <w:pPr>
        <w:spacing w:line="360" w:lineRule="auto"/>
        <w:jc w:val="center"/>
        <w:rPr>
          <w:rFonts w:ascii="Arial" w:eastAsia="Lucida Sans Unicode" w:hAnsi="Arial" w:cs="Arial"/>
          <w:b/>
          <w:kern w:val="2"/>
          <w:sz w:val="40"/>
          <w:szCs w:val="40"/>
          <w:lang w:eastAsia="en-US"/>
        </w:rPr>
      </w:pPr>
      <w:r>
        <w:rPr>
          <w:rFonts w:ascii="Arial" w:hAnsi="Arial" w:cs="Arial"/>
          <w:b/>
          <w:sz w:val="40"/>
          <w:szCs w:val="40"/>
        </w:rPr>
        <w:t>SZEFOSTWO SŁUŻBY ŻYWNOŚCIOWEJ</w:t>
      </w:r>
    </w:p>
    <w:p w:rsidR="00FC705C" w:rsidRDefault="00FC705C" w:rsidP="00FC705C">
      <w:pPr>
        <w:jc w:val="center"/>
        <w:rPr>
          <w:rFonts w:ascii="Arial" w:hAnsi="Arial" w:cs="Arial"/>
        </w:rPr>
      </w:pPr>
    </w:p>
    <w:p w:rsidR="00FC705C" w:rsidRDefault="00FC705C" w:rsidP="00FC705C">
      <w:pPr>
        <w:jc w:val="center"/>
        <w:rPr>
          <w:rFonts w:ascii="Arial" w:eastAsia="Lucida Sans Unicode" w:hAnsi="Arial" w:cs="Arial"/>
          <w:kern w:val="2"/>
          <w:lang w:eastAsia="en-US"/>
        </w:rPr>
      </w:pPr>
    </w:p>
    <w:p w:rsidR="00FC705C" w:rsidRDefault="00FC705C" w:rsidP="00FC705C">
      <w:pPr>
        <w:jc w:val="center"/>
        <w:rPr>
          <w:rFonts w:ascii="Arial" w:hAnsi="Arial" w:cs="Arial"/>
          <w:caps/>
        </w:rPr>
      </w:pPr>
    </w:p>
    <w:p w:rsidR="00FC705C" w:rsidRDefault="00FC705C" w:rsidP="00FC705C">
      <w:pPr>
        <w:jc w:val="center"/>
        <w:rPr>
          <w:rFonts w:ascii="Arial" w:hAnsi="Arial" w:cs="Arial"/>
          <w:caps/>
        </w:rPr>
      </w:pPr>
    </w:p>
    <w:p w:rsidR="00FC705C" w:rsidRDefault="00FC705C" w:rsidP="00FC705C">
      <w:pPr>
        <w:jc w:val="center"/>
        <w:rPr>
          <w:rFonts w:ascii="Arial" w:hAnsi="Arial" w:cs="Arial"/>
          <w:caps/>
        </w:rPr>
      </w:pPr>
    </w:p>
    <w:p w:rsidR="00FC705C" w:rsidRDefault="00FC705C" w:rsidP="00FC705C">
      <w:pPr>
        <w:jc w:val="center"/>
        <w:rPr>
          <w:rFonts w:ascii="Arial" w:hAnsi="Arial" w:cs="Arial"/>
          <w:caps/>
        </w:rPr>
      </w:pPr>
    </w:p>
    <w:p w:rsidR="00FC705C" w:rsidRDefault="00FC705C" w:rsidP="00FC705C">
      <w:pPr>
        <w:rPr>
          <w:rFonts w:ascii="Arial" w:hAnsi="Arial" w:cs="Arial"/>
          <w:caps/>
        </w:rPr>
      </w:pPr>
    </w:p>
    <w:p w:rsidR="00FC705C" w:rsidRDefault="00237E2E" w:rsidP="00FC705C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FC705C" w:rsidRDefault="00FC705C" w:rsidP="00667EFB">
      <w:pPr>
        <w:jc w:val="center"/>
        <w:rPr>
          <w:rFonts w:ascii="Arial" w:hAnsi="Arial" w:cs="Arial"/>
          <w:b/>
          <w:sz w:val="40"/>
          <w:szCs w:val="40"/>
        </w:rPr>
      </w:pPr>
    </w:p>
    <w:p w:rsidR="00667EFB" w:rsidRPr="00667EFB" w:rsidRDefault="00667EFB" w:rsidP="00667EFB">
      <w:pPr>
        <w:jc w:val="center"/>
        <w:rPr>
          <w:rFonts w:ascii="Arial" w:hAnsi="Arial" w:cs="Arial"/>
          <w:b/>
          <w:sz w:val="40"/>
          <w:szCs w:val="40"/>
        </w:rPr>
      </w:pPr>
    </w:p>
    <w:p w:rsidR="00FC705C" w:rsidRDefault="00FC705C" w:rsidP="00667EFB">
      <w:pPr>
        <w:jc w:val="center"/>
        <w:rPr>
          <w:rFonts w:ascii="Arial" w:hAnsi="Arial" w:cs="Arial"/>
          <w:b/>
          <w:sz w:val="40"/>
          <w:szCs w:val="40"/>
        </w:rPr>
      </w:pPr>
    </w:p>
    <w:p w:rsidR="00EA74F6" w:rsidRPr="00667EFB" w:rsidRDefault="00EA74F6" w:rsidP="00667EFB">
      <w:pPr>
        <w:jc w:val="center"/>
        <w:rPr>
          <w:rFonts w:ascii="Arial" w:hAnsi="Arial" w:cs="Arial"/>
          <w:b/>
          <w:sz w:val="40"/>
          <w:szCs w:val="40"/>
        </w:rPr>
      </w:pPr>
    </w:p>
    <w:p w:rsidR="00FC705C" w:rsidRDefault="00FC705C" w:rsidP="00FC705C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antrykot wołowy b/k kręg.</w:t>
      </w:r>
    </w:p>
    <w:p w:rsidR="00FC705C" w:rsidRDefault="00FC705C" w:rsidP="00FC705C">
      <w:pPr>
        <w:ind w:left="2124" w:firstLine="708"/>
        <w:rPr>
          <w:rFonts w:ascii="Arial" w:hAnsi="Arial" w:cs="Arial"/>
          <w:b/>
          <w:caps/>
          <w:sz w:val="32"/>
        </w:rPr>
      </w:pPr>
    </w:p>
    <w:p w:rsidR="00FC705C" w:rsidRDefault="00FC705C" w:rsidP="00FC705C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FC705C" w:rsidRPr="00C274CC" w:rsidTr="00FC705C">
        <w:tc>
          <w:tcPr>
            <w:tcW w:w="4606" w:type="dxa"/>
            <w:vAlign w:val="center"/>
          </w:tcPr>
          <w:p w:rsidR="00FC705C" w:rsidRPr="00C274CC" w:rsidRDefault="00FC705C">
            <w:pPr>
              <w:jc w:val="center"/>
              <w:rPr>
                <w:rFonts w:ascii="Arial" w:hAnsi="Arial" w:cs="Arial"/>
                <w:b/>
              </w:rPr>
            </w:pPr>
          </w:p>
          <w:p w:rsidR="00FC705C" w:rsidRPr="00C274CC" w:rsidRDefault="00FC705C">
            <w:pPr>
              <w:jc w:val="center"/>
              <w:rPr>
                <w:rFonts w:ascii="Arial" w:hAnsi="Arial" w:cs="Arial"/>
                <w:b/>
              </w:rPr>
            </w:pPr>
          </w:p>
          <w:p w:rsidR="00FC705C" w:rsidRPr="00C274CC" w:rsidRDefault="00FC705C">
            <w:pPr>
              <w:rPr>
                <w:rFonts w:ascii="Arial" w:hAnsi="Arial" w:cs="Arial"/>
                <w:b/>
              </w:rPr>
            </w:pPr>
          </w:p>
          <w:p w:rsidR="00FC705C" w:rsidRPr="00C274CC" w:rsidRDefault="00FC705C">
            <w:pPr>
              <w:jc w:val="center"/>
              <w:rPr>
                <w:rFonts w:ascii="Arial" w:hAnsi="Arial" w:cs="Arial"/>
                <w:b/>
              </w:rPr>
            </w:pPr>
          </w:p>
          <w:p w:rsidR="00FC705C" w:rsidRPr="00C274CC" w:rsidRDefault="00FC705C">
            <w:pPr>
              <w:spacing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322" w:type="dxa"/>
          </w:tcPr>
          <w:p w:rsidR="00FC705C" w:rsidRPr="00C274CC" w:rsidRDefault="00FC705C">
            <w:pPr>
              <w:jc w:val="center"/>
              <w:rPr>
                <w:rFonts w:ascii="Arial" w:hAnsi="Arial" w:cs="Arial"/>
              </w:rPr>
            </w:pPr>
          </w:p>
        </w:tc>
      </w:tr>
    </w:tbl>
    <w:p w:rsidR="00FC705C" w:rsidRPr="00C274CC" w:rsidRDefault="00FC705C" w:rsidP="00FC705C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FC705C" w:rsidRPr="00C274CC" w:rsidRDefault="00FC705C" w:rsidP="00FC705C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FC705C" w:rsidRPr="00C274CC" w:rsidRDefault="00FC705C" w:rsidP="00FC705C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FC705C" w:rsidRPr="00C274CC" w:rsidRDefault="00FC705C" w:rsidP="00FC705C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FC705C" w:rsidRPr="00C274CC" w:rsidRDefault="00FC705C" w:rsidP="00FC705C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FC705C" w:rsidRPr="00C274CC" w:rsidRDefault="00FC705C" w:rsidP="00FC705C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FC705C" w:rsidRPr="00C274CC" w:rsidRDefault="00FC705C" w:rsidP="00FC705C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FC705C" w:rsidRPr="00C274CC" w:rsidRDefault="00FC705C" w:rsidP="00FC705C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FC705C" w:rsidRPr="00C274CC" w:rsidRDefault="00FC705C" w:rsidP="00FC705C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FC705C" w:rsidRPr="00C274CC" w:rsidRDefault="00FC705C" w:rsidP="00FC705C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FC705C" w:rsidRPr="00C274CC" w:rsidRDefault="00FC705C" w:rsidP="00FC705C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FC705C" w:rsidRPr="00C274CC" w:rsidRDefault="00FC705C" w:rsidP="00FC705C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FC705C" w:rsidRPr="00C274CC" w:rsidRDefault="00FC705C" w:rsidP="007E40D7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274C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C274C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C274C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</w:p>
    <w:p w:rsidR="007E40D7" w:rsidRPr="00C274CC" w:rsidRDefault="007E40D7" w:rsidP="007E40D7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7E40D7" w:rsidRPr="00C274CC" w:rsidRDefault="007E40D7" w:rsidP="007E40D7">
      <w:pPr>
        <w:pStyle w:val="E-1"/>
        <w:spacing w:line="360" w:lineRule="auto"/>
        <w:rPr>
          <w:rFonts w:ascii="Arial" w:hAnsi="Arial" w:cs="Arial"/>
          <w:sz w:val="22"/>
          <w:szCs w:val="22"/>
          <w14:shadow w14:blurRad="0" w14:dist="0" w14:dir="0" w14:sx="0" w14:sy="0" w14:kx="0" w14:ky="0" w14:algn="none">
            <w14:srgbClr w14:val="000000"/>
          </w14:shadow>
        </w:rPr>
      </w:pPr>
    </w:p>
    <w:p w:rsidR="00237E2E" w:rsidRPr="00C274CC" w:rsidRDefault="00237E2E" w:rsidP="00FC705C">
      <w:pPr>
        <w:pStyle w:val="E-1"/>
        <w:ind w:left="1416" w:firstLine="708"/>
        <w:rPr>
          <w:rFonts w:ascii="Arial" w:hAnsi="Arial" w:cs="Arial"/>
          <w:sz w:val="22"/>
          <w:szCs w:val="22"/>
          <w14:shadow w14:blurRad="0" w14:dist="0" w14:dir="0" w14:sx="0" w14:sy="0" w14:kx="0" w14:ky="0" w14:algn="none">
            <w14:srgbClr w14:val="000000"/>
          </w14:shadow>
        </w:rPr>
      </w:pPr>
    </w:p>
    <w:p w:rsidR="008E2309" w:rsidRPr="00C274CC" w:rsidRDefault="008E2309" w:rsidP="008410EC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274C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8E2309" w:rsidRPr="00C274CC" w:rsidRDefault="008E2309" w:rsidP="008410EC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274C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8E2309" w:rsidRPr="00C274CC" w:rsidRDefault="00AA6476" w:rsidP="008E2309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274C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Niniejszymi minimalnymi wymaganiami jakościowymi</w:t>
      </w:r>
      <w:r w:rsidR="008E2309" w:rsidRPr="00C274C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objęto wymagania, metody badań oraz warunki przechowywania i pakowania </w:t>
      </w:r>
      <w:r w:rsidR="00452F7B" w:rsidRPr="00C274C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antrykotu wołowego </w:t>
      </w:r>
      <w:r w:rsidR="008E2309" w:rsidRPr="00C274C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b/k</w:t>
      </w:r>
      <w:r w:rsidR="00594D64" w:rsidRPr="00C274C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kręg</w:t>
      </w:r>
      <w:r w:rsidR="008E2309" w:rsidRPr="00C274C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8E2309" w:rsidRPr="00C274CC" w:rsidRDefault="008E2309" w:rsidP="008E2309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8E2309" w:rsidRPr="00C274CC" w:rsidRDefault="008E2309" w:rsidP="008E2309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274C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AA6476" w:rsidRPr="00C274C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C274C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</w:t>
      </w:r>
      <w:r w:rsidR="006D146D" w:rsidRPr="00C274C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antrykotu wo</w:t>
      </w:r>
      <w:r w:rsidR="000C3AE6" w:rsidRPr="00C274C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ło</w:t>
      </w:r>
      <w:r w:rsidR="006D146D" w:rsidRPr="00C274C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wego </w:t>
      </w:r>
      <w:r w:rsidRPr="00C274C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b/k </w:t>
      </w:r>
      <w:r w:rsidR="005F30F8" w:rsidRPr="00C274C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kręg.</w:t>
      </w:r>
      <w:r w:rsidR="00F76248" w:rsidRPr="00C274C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przeznaczonego dla odbiorcy.</w:t>
      </w:r>
    </w:p>
    <w:p w:rsidR="00A14B7A" w:rsidRPr="00C274CC" w:rsidRDefault="008E2309" w:rsidP="008410EC">
      <w:pPr>
        <w:pStyle w:val="E-1"/>
        <w:spacing w:before="240" w:after="240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C274CC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 xml:space="preserve">1.2 </w:t>
      </w:r>
      <w:r w:rsidR="00A14B7A" w:rsidRPr="00C274CC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 powołane</w:t>
      </w:r>
    </w:p>
    <w:p w:rsidR="008E2309" w:rsidRPr="00C274CC" w:rsidRDefault="00A14B7A" w:rsidP="004D284A">
      <w:pPr>
        <w:pStyle w:val="E-1"/>
        <w:spacing w:before="240" w:after="12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C274CC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 stosowania niniejs</w:t>
      </w:r>
      <w:r w:rsidR="00DB50DE" w:rsidRPr="00C274CC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zego dokumentu</w:t>
      </w:r>
      <w:r w:rsidRPr="00C274CC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aktualne wydanie dokumentu powołanego (łącznie ze zmianami).</w:t>
      </w:r>
    </w:p>
    <w:p w:rsidR="008E2309" w:rsidRPr="00C274CC" w:rsidRDefault="008E2309" w:rsidP="008E2309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C274CC">
        <w:rPr>
          <w:rFonts w:ascii="Arial" w:hAnsi="Arial" w:cs="Arial"/>
          <w:bCs/>
          <w:sz w:val="20"/>
          <w:szCs w:val="20"/>
        </w:rPr>
        <w:t>PN-A-82000 Mięso i podroby zwierząt rzeźnych – Wspólne wymagania i badania</w:t>
      </w:r>
    </w:p>
    <w:p w:rsidR="008E2309" w:rsidRPr="00C274CC" w:rsidRDefault="00587402" w:rsidP="008410EC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C274CC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8E2309" w:rsidRPr="00C274CC" w:rsidRDefault="00481F5E" w:rsidP="008410EC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C274CC">
        <w:rPr>
          <w:rFonts w:ascii="Arial" w:hAnsi="Arial" w:cs="Arial"/>
          <w:b/>
          <w:bCs/>
          <w:sz w:val="20"/>
          <w:szCs w:val="20"/>
        </w:rPr>
        <w:t>A</w:t>
      </w:r>
      <w:r w:rsidR="006D146D" w:rsidRPr="00C274CC">
        <w:rPr>
          <w:rFonts w:ascii="Arial" w:hAnsi="Arial" w:cs="Arial"/>
          <w:b/>
          <w:bCs/>
          <w:sz w:val="20"/>
          <w:szCs w:val="20"/>
        </w:rPr>
        <w:t>ntrykot wolowy</w:t>
      </w:r>
      <w:r w:rsidR="008E2309" w:rsidRPr="00C274CC">
        <w:rPr>
          <w:rFonts w:ascii="Arial" w:hAnsi="Arial" w:cs="Arial"/>
          <w:b/>
          <w:bCs/>
          <w:sz w:val="20"/>
          <w:szCs w:val="20"/>
        </w:rPr>
        <w:t xml:space="preserve"> b/k</w:t>
      </w:r>
      <w:r w:rsidR="005F30F8" w:rsidRPr="00C274CC">
        <w:rPr>
          <w:rFonts w:ascii="Arial" w:hAnsi="Arial" w:cs="Arial"/>
          <w:b/>
          <w:bCs/>
          <w:sz w:val="20"/>
          <w:szCs w:val="20"/>
        </w:rPr>
        <w:t xml:space="preserve"> kręg.</w:t>
      </w:r>
    </w:p>
    <w:p w:rsidR="008E2309" w:rsidRPr="00C274CC" w:rsidRDefault="00481F5E" w:rsidP="006D146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274CC">
        <w:rPr>
          <w:rFonts w:ascii="Arial" w:hAnsi="Arial" w:cs="Arial"/>
          <w:sz w:val="20"/>
        </w:rPr>
        <w:t>C</w:t>
      </w:r>
      <w:r w:rsidR="008E2309" w:rsidRPr="00C274CC">
        <w:rPr>
          <w:rFonts w:ascii="Arial" w:hAnsi="Arial" w:cs="Arial"/>
          <w:sz w:val="20"/>
        </w:rPr>
        <w:t xml:space="preserve">zęść zasadnicza </w:t>
      </w:r>
      <w:r w:rsidR="006D146D" w:rsidRPr="00C274CC">
        <w:rPr>
          <w:rFonts w:ascii="Arial" w:hAnsi="Arial" w:cs="Arial"/>
          <w:sz w:val="20"/>
        </w:rPr>
        <w:t xml:space="preserve">wołowiny, </w:t>
      </w:r>
      <w:r w:rsidR="006D146D" w:rsidRPr="00C274CC">
        <w:rPr>
          <w:rFonts w:ascii="Arial" w:hAnsi="Arial" w:cs="Arial"/>
          <w:sz w:val="20"/>
          <w:szCs w:val="20"/>
        </w:rPr>
        <w:t xml:space="preserve">mięso z górnej części piersiowej ćwierćtuszy przedniej </w:t>
      </w:r>
      <w:r w:rsidR="006D146D" w:rsidRPr="00C274CC">
        <w:rPr>
          <w:rFonts w:ascii="Arial" w:hAnsi="Arial" w:cs="Arial"/>
          <w:sz w:val="20"/>
          <w:szCs w:val="20"/>
        </w:rPr>
        <w:br/>
        <w:t>z naturalnie przyległą powięzią podskórną, z dopuszczalną warstw</w:t>
      </w:r>
      <w:r w:rsidR="00594D64" w:rsidRPr="00C274CC">
        <w:rPr>
          <w:rFonts w:ascii="Arial" w:hAnsi="Arial" w:cs="Arial"/>
          <w:sz w:val="20"/>
          <w:szCs w:val="20"/>
        </w:rPr>
        <w:t>ą tłuszczu zewnętrznego do 1,5c</w:t>
      </w:r>
      <w:r w:rsidR="006D146D" w:rsidRPr="00C274CC">
        <w:rPr>
          <w:rFonts w:ascii="Arial" w:hAnsi="Arial" w:cs="Arial"/>
          <w:sz w:val="20"/>
          <w:szCs w:val="20"/>
        </w:rPr>
        <w:t>m odcięte</w:t>
      </w:r>
      <w:r w:rsidR="008E2309" w:rsidRPr="00C274CC">
        <w:rPr>
          <w:rFonts w:ascii="Arial" w:hAnsi="Arial" w:cs="Arial"/>
          <w:sz w:val="20"/>
          <w:szCs w:val="20"/>
        </w:rPr>
        <w:t xml:space="preserve">: </w:t>
      </w:r>
    </w:p>
    <w:p w:rsidR="008E2309" w:rsidRPr="00C274CC" w:rsidRDefault="008E2309" w:rsidP="006D146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274CC">
        <w:rPr>
          <w:rFonts w:ascii="Arial" w:hAnsi="Arial" w:cs="Arial"/>
          <w:sz w:val="20"/>
          <w:szCs w:val="20"/>
        </w:rPr>
        <w:t xml:space="preserve">od przodu – po linii </w:t>
      </w:r>
      <w:r w:rsidR="006D146D" w:rsidRPr="00C274CC">
        <w:rPr>
          <w:rFonts w:ascii="Arial" w:hAnsi="Arial" w:cs="Arial"/>
          <w:sz w:val="20"/>
          <w:szCs w:val="20"/>
        </w:rPr>
        <w:t>między szóstym i siódmym kręgiem piersiowym</w:t>
      </w:r>
      <w:r w:rsidRPr="00C274CC">
        <w:rPr>
          <w:rFonts w:ascii="Arial" w:hAnsi="Arial" w:cs="Arial"/>
          <w:sz w:val="20"/>
          <w:szCs w:val="20"/>
        </w:rPr>
        <w:t>,</w:t>
      </w:r>
    </w:p>
    <w:p w:rsidR="008E2309" w:rsidRPr="00C274CC" w:rsidRDefault="008E2309" w:rsidP="006D146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274CC">
        <w:rPr>
          <w:rFonts w:ascii="Arial" w:hAnsi="Arial" w:cs="Arial"/>
          <w:sz w:val="20"/>
          <w:szCs w:val="20"/>
        </w:rPr>
        <w:t xml:space="preserve">od tyłu – po linii </w:t>
      </w:r>
      <w:r w:rsidR="006D146D" w:rsidRPr="00C274CC">
        <w:rPr>
          <w:rFonts w:ascii="Arial" w:hAnsi="Arial" w:cs="Arial"/>
          <w:sz w:val="20"/>
          <w:szCs w:val="20"/>
        </w:rPr>
        <w:t>między ostatnim i przedostatnim kręgiem piersiowym</w:t>
      </w:r>
      <w:r w:rsidRPr="00C274CC">
        <w:rPr>
          <w:rFonts w:ascii="Arial" w:hAnsi="Arial" w:cs="Arial"/>
          <w:sz w:val="20"/>
          <w:szCs w:val="20"/>
        </w:rPr>
        <w:t>,</w:t>
      </w:r>
    </w:p>
    <w:p w:rsidR="008E2309" w:rsidRPr="00C274CC" w:rsidRDefault="008E2309" w:rsidP="006D146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274CC">
        <w:rPr>
          <w:rFonts w:ascii="Arial" w:hAnsi="Arial" w:cs="Arial"/>
          <w:sz w:val="20"/>
          <w:szCs w:val="20"/>
        </w:rPr>
        <w:t xml:space="preserve">od dołu – </w:t>
      </w:r>
      <w:r w:rsidR="00F157C3" w:rsidRPr="00C274CC">
        <w:rPr>
          <w:rFonts w:ascii="Arial" w:hAnsi="Arial" w:cs="Arial"/>
          <w:sz w:val="20"/>
          <w:szCs w:val="20"/>
        </w:rPr>
        <w:t>po linii odcięcia szpond</w:t>
      </w:r>
      <w:r w:rsidR="006D146D" w:rsidRPr="00C274CC">
        <w:rPr>
          <w:rFonts w:ascii="Arial" w:hAnsi="Arial" w:cs="Arial"/>
          <w:sz w:val="20"/>
          <w:szCs w:val="20"/>
        </w:rPr>
        <w:t>ra</w:t>
      </w:r>
      <w:r w:rsidRPr="00C274CC">
        <w:rPr>
          <w:rFonts w:ascii="Arial" w:hAnsi="Arial" w:cs="Arial"/>
          <w:sz w:val="20"/>
          <w:szCs w:val="20"/>
        </w:rPr>
        <w:t>;</w:t>
      </w:r>
    </w:p>
    <w:p w:rsidR="00F157C3" w:rsidRPr="00C274CC" w:rsidRDefault="00F157C3" w:rsidP="00F157C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274CC">
        <w:rPr>
          <w:rFonts w:ascii="Arial" w:hAnsi="Arial" w:cs="Arial"/>
          <w:sz w:val="20"/>
          <w:szCs w:val="20"/>
        </w:rPr>
        <w:t>w skład antrykotu wchodzą mięśnie – najdłuższy grzbietu między szóstym a trzynastym kręgiem piersiowym, górna część mięśni międzyżebrowych zewnętrznych i wewnętrznych</w:t>
      </w:r>
      <w:r w:rsidR="00CD4168" w:rsidRPr="00C274CC">
        <w:rPr>
          <w:rFonts w:ascii="Arial" w:hAnsi="Arial" w:cs="Arial"/>
          <w:sz w:val="20"/>
          <w:szCs w:val="20"/>
        </w:rPr>
        <w:t>; m</w:t>
      </w:r>
      <w:r w:rsidR="00197DC2" w:rsidRPr="00C274CC">
        <w:rPr>
          <w:rFonts w:ascii="Arial" w:hAnsi="Arial" w:cs="Arial"/>
          <w:sz w:val="20"/>
          <w:szCs w:val="20"/>
        </w:rPr>
        <w:t>ięso pozbawione kości</w:t>
      </w:r>
    </w:p>
    <w:p w:rsidR="008E2309" w:rsidRPr="00C274CC" w:rsidRDefault="008E2309" w:rsidP="008410EC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C274CC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F77137" w:rsidRPr="00C274CC" w:rsidRDefault="00F77137" w:rsidP="008410EC">
      <w:pPr>
        <w:pStyle w:val="Nagwek11"/>
        <w:rPr>
          <w:bCs w:val="0"/>
        </w:rPr>
      </w:pPr>
      <w:bookmarkStart w:id="0" w:name="_Toc134517190"/>
      <w:r w:rsidRPr="00C274CC">
        <w:rPr>
          <w:bCs w:val="0"/>
        </w:rPr>
        <w:t>2.1 Wymagania ogólne</w:t>
      </w:r>
    </w:p>
    <w:p w:rsidR="00F77137" w:rsidRPr="00C274CC" w:rsidRDefault="00F77137" w:rsidP="008E2309">
      <w:pPr>
        <w:pStyle w:val="Nagwek11"/>
        <w:spacing w:before="360"/>
        <w:rPr>
          <w:b w:val="0"/>
          <w:bCs w:val="0"/>
        </w:rPr>
      </w:pPr>
      <w:r w:rsidRPr="00C274CC">
        <w:rPr>
          <w:b w:val="0"/>
          <w:bCs w:val="0"/>
        </w:rPr>
        <w:t>Produkt powinien spełniać wymagania aktualnie obowiązującego prawa żywnościowego.</w:t>
      </w:r>
    </w:p>
    <w:p w:rsidR="008E2309" w:rsidRPr="00C274CC" w:rsidRDefault="00AA6476" w:rsidP="008410EC">
      <w:pPr>
        <w:pStyle w:val="Nagwek11"/>
        <w:rPr>
          <w:bCs w:val="0"/>
        </w:rPr>
      </w:pPr>
      <w:r w:rsidRPr="00C274CC">
        <w:rPr>
          <w:bCs w:val="0"/>
        </w:rPr>
        <w:t>2.2</w:t>
      </w:r>
      <w:r w:rsidR="008E2309" w:rsidRPr="00C274CC">
        <w:rPr>
          <w:bCs w:val="0"/>
        </w:rPr>
        <w:t xml:space="preserve"> Wymagania organoleptyczne</w:t>
      </w:r>
      <w:bookmarkEnd w:id="0"/>
    </w:p>
    <w:p w:rsidR="00594D64" w:rsidRPr="00C274CC" w:rsidRDefault="008410EC" w:rsidP="008410EC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C274CC">
        <w:rPr>
          <w:rFonts w:ascii="Arial" w:hAnsi="Arial" w:cs="Arial"/>
          <w:sz w:val="20"/>
        </w:rPr>
        <w:t>Według Tablicy 1</w:t>
      </w:r>
    </w:p>
    <w:p w:rsidR="008E2309" w:rsidRPr="00C274CC" w:rsidRDefault="008E2309" w:rsidP="008E2309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C274CC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211"/>
        <w:gridCol w:w="5887"/>
        <w:gridCol w:w="1554"/>
      </w:tblGrid>
      <w:tr w:rsidR="008E2309" w:rsidRPr="00C274CC" w:rsidTr="00377270">
        <w:trPr>
          <w:trHeight w:val="450"/>
          <w:jc w:val="center"/>
        </w:trPr>
        <w:tc>
          <w:tcPr>
            <w:tcW w:w="0" w:type="auto"/>
            <w:vAlign w:val="center"/>
          </w:tcPr>
          <w:p w:rsidR="008E2309" w:rsidRPr="00C274CC" w:rsidRDefault="008E2309" w:rsidP="003D58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74CC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0" w:type="auto"/>
            <w:vAlign w:val="center"/>
          </w:tcPr>
          <w:p w:rsidR="008E2309" w:rsidRPr="00C274CC" w:rsidRDefault="008E2309" w:rsidP="003D58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74CC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887" w:type="dxa"/>
            <w:vAlign w:val="center"/>
          </w:tcPr>
          <w:p w:rsidR="008E2309" w:rsidRPr="00C274CC" w:rsidRDefault="008E2309" w:rsidP="003D585C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C274CC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554" w:type="dxa"/>
            <w:vAlign w:val="center"/>
          </w:tcPr>
          <w:p w:rsidR="008E2309" w:rsidRPr="00C274CC" w:rsidRDefault="008E2309" w:rsidP="003D58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74CC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D2E3E" w:rsidRPr="00C274CC" w:rsidTr="00377270">
        <w:trPr>
          <w:trHeight w:val="269"/>
          <w:jc w:val="center"/>
        </w:trPr>
        <w:tc>
          <w:tcPr>
            <w:tcW w:w="0" w:type="auto"/>
            <w:vAlign w:val="center"/>
          </w:tcPr>
          <w:p w:rsidR="001D2E3E" w:rsidRPr="00C274CC" w:rsidRDefault="00C526B2" w:rsidP="003D58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C274CC"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:rsidR="001D2E3E" w:rsidRPr="00C274CC" w:rsidRDefault="001D2E3E" w:rsidP="001D2E3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C274CC">
              <w:rPr>
                <w:rFonts w:ascii="Arial" w:hAnsi="Arial" w:cs="Arial"/>
                <w:bCs/>
                <w:sz w:val="18"/>
                <w:szCs w:val="18"/>
              </w:rPr>
              <w:t xml:space="preserve">Obróbka </w:t>
            </w:r>
          </w:p>
        </w:tc>
        <w:tc>
          <w:tcPr>
            <w:tcW w:w="5887" w:type="dxa"/>
            <w:vAlign w:val="center"/>
          </w:tcPr>
          <w:p w:rsidR="001D2E3E" w:rsidRPr="00C274CC" w:rsidRDefault="00481F5E" w:rsidP="00CE4642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rFonts w:ascii="Arial" w:hAnsi="Arial" w:cs="Arial"/>
                <w:i w:val="0"/>
                <w:sz w:val="18"/>
                <w:szCs w:val="18"/>
              </w:rPr>
            </w:pPr>
            <w:r w:rsidRPr="00C274CC">
              <w:rPr>
                <w:rFonts w:ascii="Arial" w:hAnsi="Arial" w:cs="Arial"/>
                <w:i w:val="0"/>
                <w:sz w:val="18"/>
                <w:szCs w:val="18"/>
              </w:rPr>
              <w:t>P</w:t>
            </w:r>
            <w:r w:rsidR="001D2E3E" w:rsidRPr="00C274CC">
              <w:rPr>
                <w:rFonts w:ascii="Arial" w:hAnsi="Arial" w:cs="Arial"/>
                <w:i w:val="0"/>
                <w:sz w:val="18"/>
                <w:szCs w:val="18"/>
              </w:rPr>
              <w:t>owierzchnia cięć powstała przy podziale półtusz lub ćwierćtusz na częś</w:t>
            </w:r>
            <w:r w:rsidR="00C4206E" w:rsidRPr="00C274CC">
              <w:rPr>
                <w:rFonts w:ascii="Arial" w:hAnsi="Arial" w:cs="Arial"/>
                <w:i w:val="0"/>
                <w:sz w:val="18"/>
                <w:szCs w:val="18"/>
              </w:rPr>
              <w:t>ci zasadnicze – możliwie gładka</w:t>
            </w:r>
            <w:r w:rsidR="001D2E3E" w:rsidRPr="00C274CC">
              <w:rPr>
                <w:rFonts w:ascii="Arial" w:hAnsi="Arial" w:cs="Arial"/>
                <w:i w:val="0"/>
                <w:sz w:val="18"/>
                <w:szCs w:val="18"/>
              </w:rPr>
              <w:t xml:space="preserve">; </w:t>
            </w:r>
            <w:r w:rsidR="00A92E7B" w:rsidRPr="00C274CC">
              <w:rPr>
                <w:rFonts w:ascii="Arial" w:hAnsi="Arial" w:cs="Arial"/>
                <w:i w:val="0"/>
                <w:sz w:val="18"/>
                <w:szCs w:val="18"/>
              </w:rPr>
              <w:t>luźne</w:t>
            </w:r>
            <w:r w:rsidR="001D2E3E" w:rsidRPr="00C274CC">
              <w:rPr>
                <w:rFonts w:ascii="Arial" w:hAnsi="Arial" w:cs="Arial"/>
                <w:i w:val="0"/>
                <w:sz w:val="18"/>
                <w:szCs w:val="18"/>
              </w:rPr>
              <w:t xml:space="preserve"> strzępy</w:t>
            </w:r>
            <w:r w:rsidR="00A22560" w:rsidRPr="00C274CC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="00A92E7B" w:rsidRPr="00C274CC">
              <w:rPr>
                <w:rFonts w:ascii="Arial" w:hAnsi="Arial" w:cs="Arial"/>
                <w:i w:val="0"/>
                <w:sz w:val="18"/>
                <w:szCs w:val="18"/>
              </w:rPr>
              <w:t>mięśni i tłuszczu oraz ewentualne odłamki kości usunięte; niedopuszczalne przekrwienia powierzchniowe</w:t>
            </w:r>
          </w:p>
        </w:tc>
        <w:tc>
          <w:tcPr>
            <w:tcW w:w="1554" w:type="dxa"/>
            <w:vMerge w:val="restart"/>
            <w:vAlign w:val="center"/>
          </w:tcPr>
          <w:p w:rsidR="006276C7" w:rsidRPr="00C274CC" w:rsidRDefault="006276C7" w:rsidP="00C274C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377270" w:rsidRDefault="00377270" w:rsidP="00594D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77270" w:rsidRDefault="00377270" w:rsidP="00594D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410EC" w:rsidRPr="00C274CC" w:rsidRDefault="008410EC" w:rsidP="00594D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74CC">
              <w:rPr>
                <w:rFonts w:ascii="Arial" w:hAnsi="Arial" w:cs="Arial"/>
                <w:sz w:val="18"/>
                <w:szCs w:val="18"/>
              </w:rPr>
              <w:t>PN-A-82000</w:t>
            </w:r>
          </w:p>
          <w:p w:rsidR="008410EC" w:rsidRPr="00C274CC" w:rsidRDefault="008410EC" w:rsidP="00594D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410EC" w:rsidRPr="00C274CC" w:rsidRDefault="008410EC" w:rsidP="00594D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410EC" w:rsidRPr="00C274CC" w:rsidRDefault="008410EC" w:rsidP="00594D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410EC" w:rsidRPr="00C274CC" w:rsidRDefault="008410EC" w:rsidP="00594D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410EC" w:rsidRPr="00C274CC" w:rsidRDefault="008410EC" w:rsidP="00594D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C274CC" w:rsidRPr="00C274CC" w:rsidRDefault="00C274CC" w:rsidP="0037727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1D2E3E" w:rsidRPr="00C274CC" w:rsidRDefault="001D2E3E" w:rsidP="00806A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274CC">
              <w:rPr>
                <w:rFonts w:ascii="Arial" w:hAnsi="Arial" w:cs="Arial"/>
                <w:sz w:val="18"/>
                <w:szCs w:val="18"/>
              </w:rPr>
              <w:t>PN-A-82000</w:t>
            </w:r>
          </w:p>
        </w:tc>
      </w:tr>
      <w:tr w:rsidR="001D2E3E" w:rsidRPr="00C274CC" w:rsidTr="00377270">
        <w:trPr>
          <w:cantSplit/>
          <w:trHeight w:val="341"/>
          <w:jc w:val="center"/>
        </w:trPr>
        <w:tc>
          <w:tcPr>
            <w:tcW w:w="0" w:type="auto"/>
          </w:tcPr>
          <w:p w:rsidR="001D2E3E" w:rsidRPr="00C274CC" w:rsidRDefault="00C526B2" w:rsidP="003D58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74C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1D2E3E" w:rsidRPr="00C274CC" w:rsidRDefault="001D2E3E" w:rsidP="003D585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274CC">
              <w:rPr>
                <w:rFonts w:ascii="Arial" w:hAnsi="Arial" w:cs="Arial"/>
                <w:sz w:val="18"/>
                <w:szCs w:val="18"/>
              </w:rPr>
              <w:t xml:space="preserve">Powierzchnia </w:t>
            </w:r>
          </w:p>
        </w:tc>
        <w:tc>
          <w:tcPr>
            <w:tcW w:w="5887" w:type="dxa"/>
            <w:tcBorders>
              <w:bottom w:val="single" w:sz="6" w:space="0" w:color="auto"/>
            </w:tcBorders>
          </w:tcPr>
          <w:p w:rsidR="001D2E3E" w:rsidRPr="00C274CC" w:rsidRDefault="00481F5E" w:rsidP="003D585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274C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S</w:t>
            </w:r>
            <w:r w:rsidR="007C0899" w:rsidRPr="00C274C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ucha;</w:t>
            </w:r>
            <w:r w:rsidR="00A92E7B" w:rsidRPr="00C274CC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r w:rsidR="007C0899" w:rsidRPr="00C274CC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dopuszczalna lekko wilgotna; </w:t>
            </w:r>
            <w:r w:rsidR="001D2E3E" w:rsidRPr="00C274CC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gładka, bez </w:t>
            </w:r>
            <w:r w:rsidR="00A92E7B" w:rsidRPr="00C274CC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pomiażdżonych </w:t>
            </w:r>
            <w:r w:rsidR="001D2E3E" w:rsidRPr="00C274C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kości, głębszych pozacinań; niedopuszczalna oślizgłość, nalot pleśni</w:t>
            </w:r>
          </w:p>
        </w:tc>
        <w:tc>
          <w:tcPr>
            <w:tcW w:w="1554" w:type="dxa"/>
            <w:vMerge/>
            <w:vAlign w:val="center"/>
          </w:tcPr>
          <w:p w:rsidR="001D2E3E" w:rsidRPr="00C274CC" w:rsidRDefault="001D2E3E" w:rsidP="003D58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2E3E" w:rsidRPr="00C274CC" w:rsidTr="00377270">
        <w:trPr>
          <w:cantSplit/>
          <w:trHeight w:val="341"/>
          <w:jc w:val="center"/>
        </w:trPr>
        <w:tc>
          <w:tcPr>
            <w:tcW w:w="0" w:type="auto"/>
          </w:tcPr>
          <w:p w:rsidR="001D2E3E" w:rsidRPr="00C274CC" w:rsidRDefault="00C526B2" w:rsidP="003D58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74CC">
              <w:rPr>
                <w:rFonts w:ascii="Arial" w:hAnsi="Arial" w:cs="Arial"/>
                <w:sz w:val="18"/>
                <w:szCs w:val="18"/>
              </w:rPr>
              <w:lastRenderedPageBreak/>
              <w:t>3</w:t>
            </w:r>
          </w:p>
        </w:tc>
        <w:tc>
          <w:tcPr>
            <w:tcW w:w="0" w:type="auto"/>
          </w:tcPr>
          <w:p w:rsidR="001D2E3E" w:rsidRPr="00C274CC" w:rsidRDefault="001D2E3E" w:rsidP="003D585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274CC">
              <w:rPr>
                <w:rFonts w:ascii="Arial" w:hAnsi="Arial" w:cs="Arial"/>
                <w:sz w:val="18"/>
                <w:szCs w:val="18"/>
              </w:rPr>
              <w:t xml:space="preserve">Czystość </w:t>
            </w:r>
          </w:p>
        </w:tc>
        <w:tc>
          <w:tcPr>
            <w:tcW w:w="5887" w:type="dxa"/>
            <w:tcBorders>
              <w:bottom w:val="single" w:sz="6" w:space="0" w:color="auto"/>
            </w:tcBorders>
          </w:tcPr>
          <w:p w:rsidR="001D2E3E" w:rsidRPr="00C274CC" w:rsidRDefault="00481F5E" w:rsidP="003D585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274CC">
              <w:rPr>
                <w:rFonts w:ascii="Arial" w:hAnsi="Arial" w:cs="Arial"/>
                <w:sz w:val="18"/>
                <w:szCs w:val="18"/>
              </w:rPr>
              <w:t>M</w:t>
            </w:r>
            <w:r w:rsidR="001D2E3E" w:rsidRPr="00C274CC">
              <w:rPr>
                <w:rFonts w:ascii="Arial" w:hAnsi="Arial" w:cs="Arial"/>
                <w:sz w:val="18"/>
                <w:szCs w:val="18"/>
              </w:rPr>
              <w:t>ięso czyste, bez śladów jakichkolwiek zanieczyszczeń</w:t>
            </w:r>
          </w:p>
        </w:tc>
        <w:tc>
          <w:tcPr>
            <w:tcW w:w="1554" w:type="dxa"/>
            <w:vMerge/>
            <w:vAlign w:val="center"/>
          </w:tcPr>
          <w:p w:rsidR="001D2E3E" w:rsidRPr="00C274CC" w:rsidRDefault="001D2E3E" w:rsidP="003D58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2E3E" w:rsidRPr="00C274CC" w:rsidTr="00377270">
        <w:trPr>
          <w:cantSplit/>
          <w:trHeight w:val="90"/>
          <w:jc w:val="center"/>
        </w:trPr>
        <w:tc>
          <w:tcPr>
            <w:tcW w:w="0" w:type="auto"/>
          </w:tcPr>
          <w:p w:rsidR="001D2E3E" w:rsidRPr="00C274CC" w:rsidRDefault="00C526B2" w:rsidP="003D58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74C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1D2E3E" w:rsidRPr="00C274CC" w:rsidRDefault="001D2E3E" w:rsidP="003D585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274CC">
              <w:rPr>
                <w:rFonts w:ascii="Arial" w:hAnsi="Arial" w:cs="Arial"/>
                <w:sz w:val="18"/>
                <w:szCs w:val="18"/>
              </w:rPr>
              <w:t>Barwa</w:t>
            </w:r>
            <w:r w:rsidR="00C4206E" w:rsidRPr="00C274CC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1D2E3E" w:rsidRPr="00C274CC" w:rsidRDefault="001D2E3E" w:rsidP="003D585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274CC">
              <w:rPr>
                <w:rFonts w:ascii="Arial" w:hAnsi="Arial" w:cs="Arial"/>
                <w:sz w:val="18"/>
                <w:szCs w:val="18"/>
              </w:rPr>
              <w:t>- mięśni</w:t>
            </w:r>
          </w:p>
          <w:p w:rsidR="007C0899" w:rsidRPr="00C274CC" w:rsidRDefault="007C0899" w:rsidP="003D585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1D2E3E" w:rsidRPr="00C274CC" w:rsidRDefault="001D2E3E" w:rsidP="003D585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274CC">
              <w:rPr>
                <w:rFonts w:ascii="Arial" w:hAnsi="Arial" w:cs="Arial"/>
                <w:sz w:val="18"/>
                <w:szCs w:val="18"/>
              </w:rPr>
              <w:t>- tłuszczu</w:t>
            </w:r>
          </w:p>
        </w:tc>
        <w:tc>
          <w:tcPr>
            <w:tcW w:w="5887" w:type="dxa"/>
            <w:tcBorders>
              <w:top w:val="single" w:sz="6" w:space="0" w:color="auto"/>
            </w:tcBorders>
          </w:tcPr>
          <w:p w:rsidR="001D2E3E" w:rsidRPr="00C274CC" w:rsidRDefault="001D2E3E" w:rsidP="003D585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1D2E3E" w:rsidRPr="00C274CC" w:rsidRDefault="00481F5E" w:rsidP="003D585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274CC">
              <w:rPr>
                <w:rFonts w:ascii="Arial" w:hAnsi="Arial" w:cs="Arial"/>
                <w:sz w:val="18"/>
                <w:szCs w:val="18"/>
              </w:rPr>
              <w:t>J</w:t>
            </w:r>
            <w:r w:rsidR="007C0899" w:rsidRPr="00C274CC">
              <w:rPr>
                <w:rFonts w:ascii="Arial" w:hAnsi="Arial" w:cs="Arial"/>
                <w:sz w:val="18"/>
                <w:szCs w:val="18"/>
              </w:rPr>
              <w:t>asnoczerwona, czerwona, ciemnoczerwona do brązowowiśniowej;</w:t>
            </w:r>
            <w:r w:rsidR="001D2E3E" w:rsidRPr="00C274CC">
              <w:rPr>
                <w:rFonts w:ascii="Arial" w:hAnsi="Arial" w:cs="Arial"/>
                <w:sz w:val="18"/>
                <w:szCs w:val="18"/>
              </w:rPr>
              <w:t xml:space="preserve"> dopuszczalne zmatowienie, </w:t>
            </w:r>
          </w:p>
          <w:p w:rsidR="001D2E3E" w:rsidRPr="00C274CC" w:rsidRDefault="00481F5E" w:rsidP="003D585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274CC">
              <w:rPr>
                <w:rFonts w:ascii="Arial" w:hAnsi="Arial" w:cs="Arial"/>
                <w:sz w:val="18"/>
                <w:szCs w:val="18"/>
              </w:rPr>
              <w:t>B</w:t>
            </w:r>
            <w:r w:rsidR="001D2E3E" w:rsidRPr="00C274CC">
              <w:rPr>
                <w:rFonts w:ascii="Arial" w:hAnsi="Arial" w:cs="Arial"/>
                <w:sz w:val="18"/>
                <w:szCs w:val="18"/>
              </w:rPr>
              <w:t xml:space="preserve">iała </w:t>
            </w:r>
            <w:r w:rsidR="007C0899" w:rsidRPr="00C274CC">
              <w:rPr>
                <w:rFonts w:ascii="Arial" w:hAnsi="Arial" w:cs="Arial"/>
                <w:sz w:val="18"/>
                <w:szCs w:val="18"/>
              </w:rPr>
              <w:t xml:space="preserve">do jasnożółtej; </w:t>
            </w:r>
          </w:p>
        </w:tc>
        <w:tc>
          <w:tcPr>
            <w:tcW w:w="1554" w:type="dxa"/>
            <w:vMerge/>
            <w:vAlign w:val="center"/>
          </w:tcPr>
          <w:p w:rsidR="001D2E3E" w:rsidRPr="00C274CC" w:rsidRDefault="001D2E3E" w:rsidP="003D585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2E3E" w:rsidRPr="00C274CC" w:rsidTr="00377270">
        <w:trPr>
          <w:cantSplit/>
          <w:trHeight w:val="90"/>
          <w:jc w:val="center"/>
        </w:trPr>
        <w:tc>
          <w:tcPr>
            <w:tcW w:w="0" w:type="auto"/>
          </w:tcPr>
          <w:p w:rsidR="001D2E3E" w:rsidRPr="00C274CC" w:rsidRDefault="00C526B2" w:rsidP="003D58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74C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:rsidR="001D2E3E" w:rsidRPr="00C274CC" w:rsidRDefault="001D2E3E" w:rsidP="003D585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274CC"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</w:p>
        </w:tc>
        <w:tc>
          <w:tcPr>
            <w:tcW w:w="5887" w:type="dxa"/>
            <w:tcBorders>
              <w:top w:val="single" w:sz="6" w:space="0" w:color="auto"/>
            </w:tcBorders>
          </w:tcPr>
          <w:p w:rsidR="001D2E3E" w:rsidRPr="00C274CC" w:rsidRDefault="00481F5E" w:rsidP="003D585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274CC">
              <w:rPr>
                <w:rFonts w:ascii="Arial" w:hAnsi="Arial" w:cs="Arial"/>
                <w:sz w:val="18"/>
                <w:szCs w:val="18"/>
              </w:rPr>
              <w:t>J</w:t>
            </w:r>
            <w:r w:rsidR="001D2E3E" w:rsidRPr="00C274CC">
              <w:rPr>
                <w:rFonts w:ascii="Arial" w:hAnsi="Arial" w:cs="Arial"/>
                <w:sz w:val="18"/>
                <w:szCs w:val="18"/>
              </w:rPr>
              <w:t>ędrna i elastyczna</w:t>
            </w:r>
          </w:p>
        </w:tc>
        <w:tc>
          <w:tcPr>
            <w:tcW w:w="1554" w:type="dxa"/>
            <w:vMerge/>
            <w:vAlign w:val="center"/>
          </w:tcPr>
          <w:p w:rsidR="001D2E3E" w:rsidRPr="00C274CC" w:rsidRDefault="001D2E3E" w:rsidP="003D585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2E3E" w:rsidRPr="00C274CC" w:rsidTr="00377270">
        <w:trPr>
          <w:cantSplit/>
          <w:trHeight w:val="343"/>
          <w:jc w:val="center"/>
        </w:trPr>
        <w:tc>
          <w:tcPr>
            <w:tcW w:w="0" w:type="auto"/>
          </w:tcPr>
          <w:p w:rsidR="001D2E3E" w:rsidRPr="00C274CC" w:rsidRDefault="00C526B2" w:rsidP="003D58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74CC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0" w:type="auto"/>
          </w:tcPr>
          <w:p w:rsidR="001D2E3E" w:rsidRPr="00C274CC" w:rsidRDefault="001D2E3E" w:rsidP="003D585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274CC"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5887" w:type="dxa"/>
          </w:tcPr>
          <w:p w:rsidR="001D2E3E" w:rsidRPr="00C274CC" w:rsidRDefault="00481F5E" w:rsidP="00CE46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274CC">
              <w:rPr>
                <w:rFonts w:ascii="Arial" w:hAnsi="Arial" w:cs="Arial"/>
                <w:sz w:val="18"/>
                <w:szCs w:val="18"/>
              </w:rPr>
              <w:t>S</w:t>
            </w:r>
            <w:r w:rsidR="001D2E3E" w:rsidRPr="00C274CC">
              <w:rPr>
                <w:rFonts w:ascii="Arial" w:hAnsi="Arial" w:cs="Arial"/>
                <w:sz w:val="18"/>
                <w:szCs w:val="18"/>
              </w:rPr>
              <w:t>woisty, charakterystyczny dla świeżego</w:t>
            </w:r>
            <w:r w:rsidR="007C0899" w:rsidRPr="00C274CC">
              <w:rPr>
                <w:rFonts w:ascii="Arial" w:hAnsi="Arial" w:cs="Arial"/>
                <w:sz w:val="18"/>
                <w:szCs w:val="18"/>
              </w:rPr>
              <w:t xml:space="preserve"> mięsa wołowego</w:t>
            </w:r>
            <w:r w:rsidR="001D2E3E" w:rsidRPr="00C274CC">
              <w:rPr>
                <w:rFonts w:ascii="Arial" w:hAnsi="Arial" w:cs="Arial"/>
                <w:sz w:val="18"/>
                <w:szCs w:val="18"/>
              </w:rPr>
              <w:t>, bez oznak zaparzenia i rozpoczynającego się psucia; niedopuszczalny zapach obcy</w:t>
            </w:r>
          </w:p>
        </w:tc>
        <w:tc>
          <w:tcPr>
            <w:tcW w:w="1554" w:type="dxa"/>
            <w:vMerge/>
            <w:vAlign w:val="center"/>
          </w:tcPr>
          <w:p w:rsidR="001D2E3E" w:rsidRPr="00C274CC" w:rsidRDefault="001D2E3E" w:rsidP="003D585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B537B6" w:rsidRPr="00C274CC" w:rsidRDefault="00AA6476" w:rsidP="008410EC">
      <w:pPr>
        <w:pStyle w:val="Nagwek11"/>
        <w:rPr>
          <w:bCs w:val="0"/>
        </w:rPr>
      </w:pPr>
      <w:bookmarkStart w:id="1" w:name="_Toc134517192"/>
      <w:r w:rsidRPr="00C274CC">
        <w:rPr>
          <w:bCs w:val="0"/>
        </w:rPr>
        <w:t>2.3</w:t>
      </w:r>
      <w:r w:rsidR="00B537B6" w:rsidRPr="00C274CC">
        <w:rPr>
          <w:bCs w:val="0"/>
        </w:rPr>
        <w:t xml:space="preserve"> Wymagania chemiczne</w:t>
      </w:r>
    </w:p>
    <w:p w:rsidR="00B537B6" w:rsidRPr="00C274CC" w:rsidRDefault="00B537B6" w:rsidP="001275CF">
      <w:pPr>
        <w:pStyle w:val="Nagwek11"/>
        <w:rPr>
          <w:b w:val="0"/>
          <w:bCs w:val="0"/>
        </w:rPr>
      </w:pPr>
      <w:r w:rsidRPr="00C274CC">
        <w:rPr>
          <w:b w:val="0"/>
          <w:bCs w:val="0"/>
        </w:rPr>
        <w:t>Zawartość zanieczyszczeń w produkcie zgodnie z aktualnie obowiązującym prawem.</w:t>
      </w:r>
    </w:p>
    <w:p w:rsidR="008E2309" w:rsidRPr="00C274CC" w:rsidRDefault="008E2309" w:rsidP="008410EC">
      <w:pPr>
        <w:pStyle w:val="Nagwek11"/>
        <w:rPr>
          <w:bCs w:val="0"/>
        </w:rPr>
      </w:pPr>
      <w:r w:rsidRPr="00C274CC">
        <w:rPr>
          <w:bCs w:val="0"/>
        </w:rPr>
        <w:t>2.</w:t>
      </w:r>
      <w:r w:rsidR="00AA6476" w:rsidRPr="00C274CC">
        <w:rPr>
          <w:bCs w:val="0"/>
        </w:rPr>
        <w:t>4</w:t>
      </w:r>
      <w:r w:rsidRPr="00C274CC">
        <w:rPr>
          <w:bCs w:val="0"/>
        </w:rPr>
        <w:t xml:space="preserve"> Wymagania mikrobiologiczne</w:t>
      </w:r>
      <w:bookmarkEnd w:id="1"/>
    </w:p>
    <w:p w:rsidR="00174759" w:rsidRPr="00C274CC" w:rsidRDefault="00174759" w:rsidP="00B33B29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 w:rsidRPr="00C274CC">
        <w:rPr>
          <w:rFonts w:ascii="Arial" w:hAnsi="Arial" w:cs="Arial"/>
          <w:sz w:val="20"/>
        </w:rPr>
        <w:t>Zgodnie z aktualnie obowiązującym prawem</w:t>
      </w:r>
      <w:r w:rsidR="00AA6476" w:rsidRPr="00C274CC">
        <w:rPr>
          <w:rFonts w:ascii="Arial" w:hAnsi="Arial" w:cs="Arial"/>
          <w:sz w:val="20"/>
        </w:rPr>
        <w:t>.</w:t>
      </w:r>
    </w:p>
    <w:p w:rsidR="0025756F" w:rsidRPr="00C274CC" w:rsidRDefault="0025756F" w:rsidP="00B33B29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274C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</w:t>
      </w:r>
      <w:r w:rsidR="00174759" w:rsidRPr="00C274C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rocesu produkcyjnego.</w:t>
      </w:r>
    </w:p>
    <w:p w:rsidR="008E2309" w:rsidRPr="00C274CC" w:rsidRDefault="008E2309" w:rsidP="001275CF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274C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604E32" w:rsidRDefault="00B33B29" w:rsidP="008E230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bookmarkStart w:id="2" w:name="_GoBack"/>
      <w:r w:rsidRPr="00C274CC">
        <w:rPr>
          <w:rFonts w:ascii="Arial" w:hAnsi="Arial" w:cs="Arial"/>
          <w:sz w:val="20"/>
          <w:szCs w:val="20"/>
        </w:rPr>
        <w:t>Okres przydatności do spożycia</w:t>
      </w:r>
      <w:r w:rsidR="008E2309" w:rsidRPr="00C274CC">
        <w:rPr>
          <w:rFonts w:ascii="Arial" w:hAnsi="Arial" w:cs="Arial"/>
          <w:sz w:val="20"/>
          <w:szCs w:val="20"/>
        </w:rPr>
        <w:t xml:space="preserve"> deklarowany przez producenta </w:t>
      </w:r>
      <w:r w:rsidR="00604E32">
        <w:rPr>
          <w:rFonts w:ascii="Arial" w:hAnsi="Arial" w:cs="Arial"/>
          <w:sz w:val="20"/>
          <w:szCs w:val="20"/>
        </w:rPr>
        <w:t xml:space="preserve">w zależności od formy pakowania </w:t>
      </w:r>
      <w:r w:rsidR="008E2309" w:rsidRPr="00C274CC">
        <w:rPr>
          <w:rFonts w:ascii="Arial" w:hAnsi="Arial" w:cs="Arial"/>
          <w:sz w:val="20"/>
          <w:szCs w:val="20"/>
        </w:rPr>
        <w:t>powinien wynosić nie mniej niż</w:t>
      </w:r>
      <w:r w:rsidR="00604E32">
        <w:rPr>
          <w:rFonts w:ascii="Arial" w:hAnsi="Arial" w:cs="Arial"/>
          <w:sz w:val="20"/>
          <w:szCs w:val="20"/>
        </w:rPr>
        <w:t>:</w:t>
      </w:r>
      <w:r w:rsidR="008E2309" w:rsidRPr="00C274CC">
        <w:rPr>
          <w:rFonts w:ascii="Arial" w:hAnsi="Arial" w:cs="Arial"/>
          <w:sz w:val="20"/>
          <w:szCs w:val="20"/>
        </w:rPr>
        <w:t xml:space="preserve"> </w:t>
      </w:r>
    </w:p>
    <w:p w:rsidR="00604E32" w:rsidRDefault="00604E32" w:rsidP="008E230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197DC2" w:rsidRPr="00C274CC">
        <w:rPr>
          <w:rFonts w:ascii="Arial" w:hAnsi="Arial" w:cs="Arial"/>
          <w:sz w:val="20"/>
          <w:szCs w:val="20"/>
        </w:rPr>
        <w:t>5</w:t>
      </w:r>
      <w:r w:rsidR="008E2309" w:rsidRPr="00C274CC">
        <w:rPr>
          <w:rFonts w:ascii="Arial" w:hAnsi="Arial" w:cs="Arial"/>
          <w:sz w:val="20"/>
          <w:szCs w:val="20"/>
        </w:rPr>
        <w:t xml:space="preserve"> dni</w:t>
      </w:r>
      <w:r>
        <w:rPr>
          <w:rFonts w:ascii="Arial" w:hAnsi="Arial" w:cs="Arial"/>
          <w:sz w:val="20"/>
          <w:szCs w:val="20"/>
        </w:rPr>
        <w:t xml:space="preserve">/luz, </w:t>
      </w:r>
    </w:p>
    <w:p w:rsidR="00604E32" w:rsidRDefault="00604E32" w:rsidP="008E230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- 6 dni/atmosfera ochronna, </w:t>
      </w:r>
    </w:p>
    <w:p w:rsidR="00604E32" w:rsidRDefault="00604E32" w:rsidP="008E230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- 7dni/próżniowy,</w:t>
      </w:r>
      <w:r w:rsidR="00B537B6" w:rsidRPr="00C274CC">
        <w:rPr>
          <w:rFonts w:ascii="Arial" w:hAnsi="Arial" w:cs="Arial"/>
          <w:sz w:val="20"/>
          <w:szCs w:val="20"/>
        </w:rPr>
        <w:t xml:space="preserve"> </w:t>
      </w:r>
    </w:p>
    <w:p w:rsidR="008E2309" w:rsidRPr="00C274CC" w:rsidRDefault="00B537B6" w:rsidP="008E2309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C274CC">
        <w:rPr>
          <w:rFonts w:ascii="Arial" w:hAnsi="Arial" w:cs="Arial"/>
          <w:sz w:val="20"/>
          <w:szCs w:val="20"/>
        </w:rPr>
        <w:t xml:space="preserve">od daty </w:t>
      </w:r>
      <w:r w:rsidR="00283F20" w:rsidRPr="00C274CC">
        <w:rPr>
          <w:rFonts w:ascii="Arial" w:hAnsi="Arial" w:cs="Arial"/>
          <w:sz w:val="20"/>
          <w:szCs w:val="20"/>
        </w:rPr>
        <w:t>dostawy</w:t>
      </w:r>
      <w:r w:rsidR="00125C1D" w:rsidRPr="00C274CC">
        <w:rPr>
          <w:rFonts w:ascii="Arial" w:hAnsi="Arial" w:cs="Arial"/>
          <w:sz w:val="20"/>
          <w:szCs w:val="20"/>
        </w:rPr>
        <w:t xml:space="preserve"> do magazynu odbiorcy</w:t>
      </w:r>
      <w:r w:rsidRPr="00C274CC">
        <w:rPr>
          <w:rFonts w:ascii="Arial" w:hAnsi="Arial" w:cs="Arial"/>
          <w:sz w:val="20"/>
          <w:szCs w:val="20"/>
        </w:rPr>
        <w:t>.</w:t>
      </w:r>
    </w:p>
    <w:bookmarkEnd w:id="2"/>
    <w:p w:rsidR="00A45E6B" w:rsidRPr="00C274CC" w:rsidRDefault="008E2309" w:rsidP="008410EC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274C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4 </w:t>
      </w:r>
      <w:r w:rsidR="00A45E6B" w:rsidRPr="00C274C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Metody badań</w:t>
      </w:r>
    </w:p>
    <w:p w:rsidR="00A45E6B" w:rsidRPr="00C274CC" w:rsidRDefault="00AA6476" w:rsidP="008410EC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274C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4.1</w:t>
      </w:r>
      <w:r w:rsidR="00A45E6B" w:rsidRPr="00C274C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Sprawdzenie </w:t>
      </w:r>
      <w:r w:rsidR="00CE4642" w:rsidRPr="00C274C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stanu i znakowania</w:t>
      </w:r>
      <w:r w:rsidR="00A45E6B" w:rsidRPr="00C274C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opakowania</w:t>
      </w:r>
    </w:p>
    <w:p w:rsidR="00A45E6B" w:rsidRPr="00C274CC" w:rsidRDefault="00A45E6B" w:rsidP="00CD3447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274C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metodą wizualną na zgodność z pkt. 5.1 i 5.2.</w:t>
      </w:r>
    </w:p>
    <w:p w:rsidR="008E2309" w:rsidRPr="00C274CC" w:rsidRDefault="008E2309" w:rsidP="008410EC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274C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</w:t>
      </w:r>
      <w:r w:rsidR="006276C7" w:rsidRPr="00C274C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2</w:t>
      </w:r>
      <w:r w:rsidRPr="00C274C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</w:t>
      </w:r>
      <w:r w:rsidR="00174759" w:rsidRPr="00C274C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oleptycznych</w:t>
      </w:r>
    </w:p>
    <w:p w:rsidR="00CE4642" w:rsidRPr="00C274CC" w:rsidRDefault="00CE4642" w:rsidP="00CE4642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C274CC">
        <w:rPr>
          <w:rFonts w:ascii="Arial" w:hAnsi="Arial" w:cs="Arial"/>
          <w:sz w:val="20"/>
          <w:szCs w:val="20"/>
        </w:rPr>
        <w:t>Badania należy wykonać metodami według normy podanej w Tablicy 1. Dopuszcza się stosowanie własnych procedur badawczych opartych na tej normie.</w:t>
      </w:r>
    </w:p>
    <w:p w:rsidR="008E2309" w:rsidRPr="00C274CC" w:rsidRDefault="008E2309" w:rsidP="008410EC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274C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5 Pakowanie, znakowanie, przechowywanie </w:t>
      </w:r>
    </w:p>
    <w:p w:rsidR="008E2309" w:rsidRPr="00C274CC" w:rsidRDefault="008E2309" w:rsidP="008410EC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274C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5.1 Pakowanie</w:t>
      </w:r>
    </w:p>
    <w:p w:rsidR="006501B0" w:rsidRPr="00C274CC" w:rsidRDefault="006501B0" w:rsidP="006501B0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274C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6501B0" w:rsidRPr="00C274CC" w:rsidRDefault="006501B0" w:rsidP="006501B0">
      <w:pPr>
        <w:spacing w:line="360" w:lineRule="auto"/>
        <w:jc w:val="both"/>
        <w:rPr>
          <w:rFonts w:ascii="Arial" w:hAnsi="Arial" w:cs="Arial"/>
          <w:sz w:val="20"/>
        </w:rPr>
      </w:pPr>
      <w:r w:rsidRPr="00C274CC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6501B0" w:rsidRPr="00C274CC" w:rsidRDefault="006501B0" w:rsidP="006501B0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C274CC">
        <w:rPr>
          <w:rFonts w:ascii="Arial" w:hAnsi="Arial" w:cs="Arial"/>
          <w:sz w:val="20"/>
          <w:szCs w:val="20"/>
        </w:rPr>
        <w:lastRenderedPageBreak/>
        <w:t>Nie dopuszcza się stosowania opakowań zastępczych oraz umieszczania reklam na opakowaniach.</w:t>
      </w:r>
    </w:p>
    <w:p w:rsidR="008E2309" w:rsidRPr="00C274CC" w:rsidRDefault="008E2309" w:rsidP="00534D33">
      <w:pPr>
        <w:pStyle w:val="E-1"/>
        <w:numPr>
          <w:ilvl w:val="1"/>
          <w:numId w:val="7"/>
        </w:numPr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274C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Znakowanie</w:t>
      </w:r>
    </w:p>
    <w:p w:rsidR="00A45E6B" w:rsidRPr="00C274CC" w:rsidRDefault="00534D33" w:rsidP="00534D33">
      <w:pPr>
        <w:pStyle w:val="E-1"/>
        <w:spacing w:line="360" w:lineRule="auto"/>
        <w:rPr>
          <w:rFonts w:ascii="Arial" w:hAnsi="Arial" w:cs="Arial"/>
          <w:color w:val="000000"/>
          <w14:shadow w14:blurRad="0" w14:dist="0" w14:dir="0" w14:sx="0" w14:sy="0" w14:kx="0" w14:ky="0" w14:algn="none">
            <w14:srgbClr w14:val="000000"/>
          </w14:shadow>
        </w:rPr>
      </w:pPr>
      <w:r w:rsidRPr="00C274CC">
        <w:rPr>
          <w:rFonts w:ascii="Arial" w:hAnsi="Arial" w:cs="Arial"/>
          <w:color w:val="000000"/>
          <w14:shadow w14:blurRad="0" w14:dist="0" w14:dir="0" w14:sx="0" w14:sy="0" w14:kx="0" w14:ky="0" w14:algn="none">
            <w14:srgbClr w14:val="000000"/>
          </w14:shadow>
        </w:rPr>
        <w:t>Z</w:t>
      </w:r>
      <w:r w:rsidR="00A45E6B" w:rsidRPr="00C274C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godnie z aktualnie obowiązującym prawem.</w:t>
      </w:r>
    </w:p>
    <w:p w:rsidR="008E2309" w:rsidRPr="00C274CC" w:rsidRDefault="008E2309" w:rsidP="008410EC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274CC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5.3 Przechowywanie</w:t>
      </w:r>
    </w:p>
    <w:p w:rsidR="008E2309" w:rsidRPr="00C274CC" w:rsidRDefault="008E2309" w:rsidP="00CD3447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274CC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8E2309" w:rsidRPr="00C274CC" w:rsidRDefault="008E2309" w:rsidP="008E2309"/>
    <w:p w:rsidR="00635EC4" w:rsidRPr="00C274CC" w:rsidRDefault="00635EC4"/>
    <w:sectPr w:rsidR="00635EC4" w:rsidRPr="00C274CC" w:rsidSect="003D585C">
      <w:footerReference w:type="even" r:id="rId9"/>
      <w:footerReference w:type="default" r:id="rId10"/>
      <w:pgSz w:w="11906" w:h="16838"/>
      <w:pgMar w:top="1417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5B39" w:rsidRDefault="004D5B39">
      <w:r>
        <w:separator/>
      </w:r>
    </w:p>
  </w:endnote>
  <w:endnote w:type="continuationSeparator" w:id="0">
    <w:p w:rsidR="004D5B39" w:rsidRDefault="004D5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4431" w:rsidRDefault="00604431" w:rsidP="003D585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04431" w:rsidRDefault="0060443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4431" w:rsidRDefault="00604431" w:rsidP="00580664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604431" w:rsidRPr="003B3CA8" w:rsidRDefault="004229A0" w:rsidP="00580664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A32AF9">
      <w:rPr>
        <w:rStyle w:val="Numerstrony"/>
        <w:rFonts w:ascii="Arial" w:hAnsi="Arial" w:cs="Arial"/>
        <w:sz w:val="16"/>
        <w:szCs w:val="16"/>
      </w:rPr>
      <w:t>CZERWIEC 2025 r.</w:t>
    </w:r>
    <w:r w:rsidR="00604431">
      <w:rPr>
        <w:rStyle w:val="Numerstrony"/>
        <w:rFonts w:ascii="Arial" w:hAnsi="Arial" w:cs="Arial"/>
        <w:sz w:val="16"/>
        <w:szCs w:val="16"/>
      </w:rPr>
      <w:tab/>
    </w:r>
    <w:r w:rsidR="00604431"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="00604431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604431"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="00604431"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A42753">
      <w:rPr>
        <w:rStyle w:val="Numerstrony"/>
        <w:rFonts w:ascii="Arial" w:hAnsi="Arial" w:cs="Arial"/>
        <w:noProof/>
        <w:sz w:val="16"/>
        <w:szCs w:val="16"/>
      </w:rPr>
      <w:t>3</w:t>
    </w:r>
    <w:r w:rsidR="00604431" w:rsidRPr="005C6863">
      <w:rPr>
        <w:rStyle w:val="Numerstrony"/>
        <w:rFonts w:ascii="Arial" w:hAnsi="Arial" w:cs="Arial"/>
        <w:sz w:val="16"/>
        <w:szCs w:val="16"/>
      </w:rPr>
      <w:fldChar w:fldCharType="end"/>
    </w:r>
    <w:r w:rsidR="00604431"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="00604431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604431"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="00604431"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A42753">
      <w:rPr>
        <w:rStyle w:val="Numerstrony"/>
        <w:rFonts w:ascii="Arial" w:hAnsi="Arial" w:cs="Arial"/>
        <w:noProof/>
        <w:sz w:val="16"/>
        <w:szCs w:val="16"/>
      </w:rPr>
      <w:t>4</w:t>
    </w:r>
    <w:r w:rsidR="00604431"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604431" w:rsidRPr="00580664" w:rsidRDefault="00604431" w:rsidP="00580664">
    <w:pPr>
      <w:pStyle w:val="Stopka"/>
      <w:ind w:right="360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5B39" w:rsidRDefault="004D5B39">
      <w:r>
        <w:separator/>
      </w:r>
    </w:p>
  </w:footnote>
  <w:footnote w:type="continuationSeparator" w:id="0">
    <w:p w:rsidR="004D5B39" w:rsidRDefault="004D5B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61610F78"/>
    <w:multiLevelType w:val="multilevel"/>
    <w:tmpl w:val="1242E12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309"/>
    <w:rsid w:val="000001C7"/>
    <w:rsid w:val="00000EE2"/>
    <w:rsid w:val="000269FC"/>
    <w:rsid w:val="000C3AE6"/>
    <w:rsid w:val="000F2E4C"/>
    <w:rsid w:val="001032B6"/>
    <w:rsid w:val="00103436"/>
    <w:rsid w:val="001063DA"/>
    <w:rsid w:val="001124BD"/>
    <w:rsid w:val="001208ED"/>
    <w:rsid w:val="00121A74"/>
    <w:rsid w:val="00125C1D"/>
    <w:rsid w:val="001275CF"/>
    <w:rsid w:val="0017140F"/>
    <w:rsid w:val="00174759"/>
    <w:rsid w:val="0018570C"/>
    <w:rsid w:val="00197DC2"/>
    <w:rsid w:val="00197EB6"/>
    <w:rsid w:val="001B0F71"/>
    <w:rsid w:val="001C149A"/>
    <w:rsid w:val="001D2E3E"/>
    <w:rsid w:val="001F5C3E"/>
    <w:rsid w:val="002232C4"/>
    <w:rsid w:val="00225FDB"/>
    <w:rsid w:val="00237E2E"/>
    <w:rsid w:val="0024605D"/>
    <w:rsid w:val="0025756F"/>
    <w:rsid w:val="00261EB5"/>
    <w:rsid w:val="00283F20"/>
    <w:rsid w:val="002A7E54"/>
    <w:rsid w:val="002B094E"/>
    <w:rsid w:val="002B1DD6"/>
    <w:rsid w:val="002C3440"/>
    <w:rsid w:val="002E197D"/>
    <w:rsid w:val="00334E8F"/>
    <w:rsid w:val="00366C54"/>
    <w:rsid w:val="00371A50"/>
    <w:rsid w:val="00377270"/>
    <w:rsid w:val="003D585C"/>
    <w:rsid w:val="003E7B3E"/>
    <w:rsid w:val="003F09CE"/>
    <w:rsid w:val="003F6257"/>
    <w:rsid w:val="003F64A2"/>
    <w:rsid w:val="00402136"/>
    <w:rsid w:val="00413A8E"/>
    <w:rsid w:val="004229A0"/>
    <w:rsid w:val="00452F7B"/>
    <w:rsid w:val="00475382"/>
    <w:rsid w:val="004757EF"/>
    <w:rsid w:val="00481634"/>
    <w:rsid w:val="00481F5E"/>
    <w:rsid w:val="00485401"/>
    <w:rsid w:val="004D0967"/>
    <w:rsid w:val="004D284A"/>
    <w:rsid w:val="004D5B39"/>
    <w:rsid w:val="004E7DC9"/>
    <w:rsid w:val="00515B57"/>
    <w:rsid w:val="0053284C"/>
    <w:rsid w:val="00534D33"/>
    <w:rsid w:val="00566B93"/>
    <w:rsid w:val="00580664"/>
    <w:rsid w:val="00587402"/>
    <w:rsid w:val="0059122A"/>
    <w:rsid w:val="00594D64"/>
    <w:rsid w:val="005A1D84"/>
    <w:rsid w:val="005A2FCD"/>
    <w:rsid w:val="005A7A4A"/>
    <w:rsid w:val="005B6411"/>
    <w:rsid w:val="005C1B11"/>
    <w:rsid w:val="005F30F8"/>
    <w:rsid w:val="005F6A85"/>
    <w:rsid w:val="00604431"/>
    <w:rsid w:val="00604E32"/>
    <w:rsid w:val="006276C7"/>
    <w:rsid w:val="00633E37"/>
    <w:rsid w:val="00635EC4"/>
    <w:rsid w:val="00637399"/>
    <w:rsid w:val="006501B0"/>
    <w:rsid w:val="00653070"/>
    <w:rsid w:val="00667EFB"/>
    <w:rsid w:val="0067095D"/>
    <w:rsid w:val="006D146D"/>
    <w:rsid w:val="006D567A"/>
    <w:rsid w:val="006D5A26"/>
    <w:rsid w:val="006D602A"/>
    <w:rsid w:val="006E5E69"/>
    <w:rsid w:val="006E7194"/>
    <w:rsid w:val="00705D6B"/>
    <w:rsid w:val="00751605"/>
    <w:rsid w:val="00755DBC"/>
    <w:rsid w:val="00766197"/>
    <w:rsid w:val="007750D6"/>
    <w:rsid w:val="007803E9"/>
    <w:rsid w:val="00796C32"/>
    <w:rsid w:val="007A1B23"/>
    <w:rsid w:val="007A26FC"/>
    <w:rsid w:val="007B1CA8"/>
    <w:rsid w:val="007C0899"/>
    <w:rsid w:val="007E40D7"/>
    <w:rsid w:val="008032E8"/>
    <w:rsid w:val="00806AF3"/>
    <w:rsid w:val="0080700E"/>
    <w:rsid w:val="00817D7C"/>
    <w:rsid w:val="008302AA"/>
    <w:rsid w:val="008410EC"/>
    <w:rsid w:val="00846A2E"/>
    <w:rsid w:val="008874D9"/>
    <w:rsid w:val="008B38D2"/>
    <w:rsid w:val="008C46BF"/>
    <w:rsid w:val="008D3694"/>
    <w:rsid w:val="008D5902"/>
    <w:rsid w:val="008D5ECC"/>
    <w:rsid w:val="008E2309"/>
    <w:rsid w:val="00906838"/>
    <w:rsid w:val="00915645"/>
    <w:rsid w:val="0092287E"/>
    <w:rsid w:val="00986D8A"/>
    <w:rsid w:val="00992652"/>
    <w:rsid w:val="009B526A"/>
    <w:rsid w:val="009E5BC0"/>
    <w:rsid w:val="009F0FAD"/>
    <w:rsid w:val="009F3163"/>
    <w:rsid w:val="00A013A6"/>
    <w:rsid w:val="00A14B7A"/>
    <w:rsid w:val="00A165F9"/>
    <w:rsid w:val="00A22560"/>
    <w:rsid w:val="00A32AF9"/>
    <w:rsid w:val="00A42753"/>
    <w:rsid w:val="00A45E6B"/>
    <w:rsid w:val="00A753ED"/>
    <w:rsid w:val="00A91A92"/>
    <w:rsid w:val="00A92E7B"/>
    <w:rsid w:val="00AA6476"/>
    <w:rsid w:val="00AC0BE3"/>
    <w:rsid w:val="00AD5011"/>
    <w:rsid w:val="00AD6CDC"/>
    <w:rsid w:val="00AE42A4"/>
    <w:rsid w:val="00AF31BD"/>
    <w:rsid w:val="00B13A4D"/>
    <w:rsid w:val="00B33B29"/>
    <w:rsid w:val="00B537B6"/>
    <w:rsid w:val="00B672AF"/>
    <w:rsid w:val="00B703F9"/>
    <w:rsid w:val="00B82230"/>
    <w:rsid w:val="00B82EA1"/>
    <w:rsid w:val="00B9686E"/>
    <w:rsid w:val="00BF3CFA"/>
    <w:rsid w:val="00C25B02"/>
    <w:rsid w:val="00C274CC"/>
    <w:rsid w:val="00C30163"/>
    <w:rsid w:val="00C32C7E"/>
    <w:rsid w:val="00C4206E"/>
    <w:rsid w:val="00C526B2"/>
    <w:rsid w:val="00CD3447"/>
    <w:rsid w:val="00CD4168"/>
    <w:rsid w:val="00CE4642"/>
    <w:rsid w:val="00D0627B"/>
    <w:rsid w:val="00D57079"/>
    <w:rsid w:val="00DA02BF"/>
    <w:rsid w:val="00DB50DE"/>
    <w:rsid w:val="00DC0A20"/>
    <w:rsid w:val="00DE183F"/>
    <w:rsid w:val="00DE267D"/>
    <w:rsid w:val="00DF0851"/>
    <w:rsid w:val="00E22805"/>
    <w:rsid w:val="00E30AF4"/>
    <w:rsid w:val="00E4564C"/>
    <w:rsid w:val="00E5617A"/>
    <w:rsid w:val="00E622CB"/>
    <w:rsid w:val="00E70625"/>
    <w:rsid w:val="00EA74F6"/>
    <w:rsid w:val="00EC20FE"/>
    <w:rsid w:val="00EE33F5"/>
    <w:rsid w:val="00EF5DFB"/>
    <w:rsid w:val="00F157C3"/>
    <w:rsid w:val="00F20EA0"/>
    <w:rsid w:val="00F45580"/>
    <w:rsid w:val="00F6364B"/>
    <w:rsid w:val="00F76248"/>
    <w:rsid w:val="00F77137"/>
    <w:rsid w:val="00F91D47"/>
    <w:rsid w:val="00FB7AB4"/>
    <w:rsid w:val="00FC4633"/>
    <w:rsid w:val="00FC5CA7"/>
    <w:rsid w:val="00FC60BC"/>
    <w:rsid w:val="00FC705C"/>
    <w:rsid w:val="00FC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C7C792"/>
  <w15:chartTrackingRefBased/>
  <w15:docId w15:val="{CCF6D02D-3910-4171-AA4B-CC5EF1C84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E2309"/>
    <w:rPr>
      <w:sz w:val="24"/>
      <w:szCs w:val="24"/>
    </w:rPr>
  </w:style>
  <w:style w:type="paragraph" w:styleId="Nagwek6">
    <w:name w:val="heading 6"/>
    <w:basedOn w:val="Normalny"/>
    <w:next w:val="Normalny"/>
    <w:qFormat/>
    <w:rsid w:val="008E2309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8E2309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8E230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8E2309"/>
  </w:style>
  <w:style w:type="paragraph" w:customStyle="1" w:styleId="E-1">
    <w:name w:val="E-1"/>
    <w:basedOn w:val="Normalny"/>
    <w:rsid w:val="008E2309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8E2309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8E230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8E2309"/>
    <w:pPr>
      <w:spacing w:after="120"/>
    </w:pPr>
    <w:rPr>
      <w:sz w:val="16"/>
      <w:szCs w:val="16"/>
    </w:rPr>
  </w:style>
  <w:style w:type="paragraph" w:customStyle="1" w:styleId="western">
    <w:name w:val="western"/>
    <w:basedOn w:val="Normalny"/>
    <w:rsid w:val="008E2309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paragraph" w:customStyle="1" w:styleId="Nagwek11">
    <w:name w:val="Nagłówek 11"/>
    <w:basedOn w:val="Normalny"/>
    <w:rsid w:val="008E2309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semiHidden/>
    <w:rsid w:val="00B537B6"/>
    <w:rPr>
      <w:sz w:val="20"/>
      <w:szCs w:val="20"/>
    </w:rPr>
  </w:style>
  <w:style w:type="character" w:styleId="Odwoanieprzypisudolnego">
    <w:name w:val="footnote reference"/>
    <w:semiHidden/>
    <w:rsid w:val="00B537B6"/>
    <w:rPr>
      <w:vertAlign w:val="superscript"/>
    </w:rPr>
  </w:style>
  <w:style w:type="paragraph" w:styleId="Nagwek">
    <w:name w:val="header"/>
    <w:basedOn w:val="Normalny"/>
    <w:rsid w:val="00174759"/>
    <w:pPr>
      <w:tabs>
        <w:tab w:val="center" w:pos="4536"/>
        <w:tab w:val="right" w:pos="9072"/>
      </w:tabs>
    </w:pPr>
  </w:style>
  <w:style w:type="character" w:customStyle="1" w:styleId="TekstprzypisudolnegoZnak">
    <w:name w:val="Tekst przypisu dolnego Znak"/>
    <w:link w:val="Tekstprzypisudolnego"/>
    <w:locked/>
    <w:rsid w:val="00A013A6"/>
    <w:rPr>
      <w:lang w:val="pl-PL" w:eastAsia="pl-PL" w:bidi="ar-SA"/>
    </w:rPr>
  </w:style>
  <w:style w:type="paragraph" w:styleId="Tekstdymka">
    <w:name w:val="Balloon Text"/>
    <w:basedOn w:val="Normalny"/>
    <w:link w:val="TekstdymkaZnak"/>
    <w:rsid w:val="00F91D4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F91D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0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C2203-AC05-44DF-903F-66115AB9C1C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3874738-884E-4262-8931-EAC4D6044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546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7</cp:revision>
  <cp:lastPrinted>2024-04-16T07:58:00Z</cp:lastPrinted>
  <dcterms:created xsi:type="dcterms:W3CDTF">2025-02-25T10:17:00Z</dcterms:created>
  <dcterms:modified xsi:type="dcterms:W3CDTF">2025-05-27T13:24:00Z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af026f93-5f4d-4407-bc56-ec4906303f11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10.11.220.4</vt:lpwstr>
  </property>
  <property fmtid="{D5CDD505-2E9C-101B-9397-08002B2CF9AE}" pid="12" name="UniqueDocumentKey">
    <vt:lpwstr>9ca8cbc4-43d8-46da-bbf5-5462a5a51547</vt:lpwstr>
  </property>
</Properties>
</file>